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2A" w:rsidRPr="00BF1A2A" w:rsidRDefault="00BF1A2A" w:rsidP="00BF1A2A">
      <w:pPr>
        <w:widowControl/>
        <w:shd w:val="clear" w:color="auto" w:fill="FFFFFF"/>
        <w:spacing w:line="336" w:lineRule="atLeast"/>
        <w:jc w:val="center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F1A2A">
        <w:rPr>
          <w:rFonts w:ascii="Simsun" w:eastAsia="宋体" w:hAnsi="Simsun" w:cs="宋体"/>
          <w:color w:val="333333"/>
          <w:kern w:val="0"/>
          <w:szCs w:val="21"/>
        </w:rPr>
        <w:t> </w:t>
      </w:r>
    </w:p>
    <w:tbl>
      <w:tblPr>
        <w:tblW w:w="11259" w:type="dxa"/>
        <w:jc w:val="center"/>
        <w:tblInd w:w="-1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403"/>
        <w:gridCol w:w="426"/>
        <w:gridCol w:w="1417"/>
        <w:gridCol w:w="1985"/>
        <w:gridCol w:w="961"/>
        <w:gridCol w:w="1754"/>
        <w:gridCol w:w="797"/>
        <w:gridCol w:w="851"/>
        <w:gridCol w:w="417"/>
        <w:gridCol w:w="738"/>
        <w:gridCol w:w="255"/>
      </w:tblGrid>
      <w:tr w:rsidR="00617EFE" w:rsidRPr="00BF1A2A" w:rsidTr="004D72FB">
        <w:trPr>
          <w:trHeight w:val="540"/>
          <w:jc w:val="center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14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品　　名</w:t>
            </w:r>
          </w:p>
        </w:tc>
        <w:tc>
          <w:tcPr>
            <w:tcW w:w="4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条文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制造者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发货者</w:t>
            </w:r>
          </w:p>
        </w:tc>
        <w:tc>
          <w:tcPr>
            <w:tcW w:w="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生产国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不合格内容</w:t>
            </w:r>
          </w:p>
        </w:tc>
        <w:tc>
          <w:tcPr>
            <w:tcW w:w="7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担当     检疫所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输入者</w:t>
            </w:r>
          </w:p>
        </w:tc>
        <w:tc>
          <w:tcPr>
            <w:tcW w:w="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原因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措施状況</w:t>
            </w:r>
          </w:p>
        </w:tc>
        <w:tc>
          <w:tcPr>
            <w:tcW w:w="2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备考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加热后食用冷冻食品(冷冻前加热)：蓝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莓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原浆（PUREE MYRTILLE SUCREE）</w:t>
            </w:r>
          </w:p>
        </w:tc>
        <w:tc>
          <w:tcPr>
            <w:tcW w:w="4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FRUITS ROUGES AND CO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法国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（原产国：调查中）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成分规格不合格（检出 放射性物质(铯) 180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Bq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/kg）</w:t>
            </w:r>
          </w:p>
        </w:tc>
        <w:tc>
          <w:tcPr>
            <w:tcW w:w="7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大阪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アルカン</w:t>
            </w:r>
          </w:p>
        </w:tc>
        <w:tc>
          <w:tcPr>
            <w:tcW w:w="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炒花生（TOMATO BASIL）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第６条第２号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TROPHY NUT COMPANY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黄曲霉毒素  27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　（B1:23.0 , B2:4.0)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二課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春日商会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120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其他的花生制品（COCOA PEANUT）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第６条第２号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LonGKOU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JEONG WOO FOODSTUFF CO., 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黄曲霉毒素 41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　（B1:3.9 , G1:28.1 , G2: 8.5)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福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岡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株式会社　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栄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光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144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烹饪器具（尼龙制）：厨房用品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第18条第２項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FOSHAN SHI SHUN DE QU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HonWELL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ELECTRonIC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&amp; PLASTIC CO.,LTD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材质规格不合格（检出 蒸发残留物 （4％醋酸） 36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/ml）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関西空港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バシーンインターナショナル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花生酱（SKIPPY RHN CHUNKY）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第６条第２号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HORMEL FOODS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CORPORATION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黄曲霉毒素 86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　（B1:67.7 , B2:18.2 )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日本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珈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琲貿易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冷冻蓝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莓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（MYRTILLES SAUVAGES)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ARCANE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乌克兰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成分规格不合格（检出 放射性物质  140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Bq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大阪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アルカン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大豆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第６条第１号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MITSUI &amp; CO.(U.S.A.),INC.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巴西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异臭、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块化及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发霉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福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岡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三井物産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浸水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行政检查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芝麻籽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第11条第３項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ITOCHU SINGAPORE PTE LTD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缅甸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吡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虫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啉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0.02 ppm 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伊藤忠商事 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加热肉食制品（加热后包装）:炸鸡腿（TATSUTAAGE）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HENAN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YonGDA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ISLAMIC FOOD CO.,LTD.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成分规格不合格（大肠杆菌 阳性）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三忠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144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薏米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第６条第２号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LIMSAKDAKUL AGRICULTURAL INDUSTRIAL (THAILAND) CO., LTD.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泰国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黄曲霉毒素 51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　（B1:43.4 , B2:7.5)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株式会社　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栃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本天海堂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食品添加剂：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可得然胶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PT.FERMENTECH INDONESIA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印度尼西亚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成分规格不合格（细菌数　1.3×10³ /g）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MCフードスペシャリティーズ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煮章鱼：章鱼片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SEACHAMP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INTERNATIonAL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EXPORT CORPORATION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菲律宾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成分规格不合格（大肠菌群 阳性）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フレッシュマリン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冷冻金枪鱼片：加热加工用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第10条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PT. SINAR SEJAHTERA SENTOSA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印度尼西亚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指定外添加剂(检出 一氧化碳　785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清水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極洋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冷冻金枪鱼片：加热加工用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第10条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PT. SINAR SEJAHTERA SENTOSA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印度尼西亚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指定外添加剂(检出 一氧化碳　639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清水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極洋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小粒花生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第６条第２号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GWK BEPERK LIMITED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南非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黄曲霉毒素 18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　（B1:17.7)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名古屋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カーギルジャパン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冷冻养殖剥皮虾类：加热加工用（FROZEN PD VANNAMEI SHRIMP）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CAFATEX CORPORATION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成分规格不合格（检出 磺胺甲恶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唑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0.02 ppm）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大阪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伊藤忠商事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新鲜可可豆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第11条第３項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CASA LUKER S.A.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秘鲁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检出 2,4-D 0.05 ppm 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フィノデアロマ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白菜泡菜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第６条第３号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DAEKWANG F &amp; G CO.,LTD.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韩国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肠出血性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大肠杆菌O103 阳性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下関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和田又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加热后食用冷冻食品（冷冻前未加热）：嫩煎虾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TIPWANCHAI SEAFOODS CO.,LTD.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泰国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成分规格不合格（大肠杆菌 阳性）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ディーエイチエム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其他的粳米精米</w:t>
            </w:r>
          </w:p>
        </w:tc>
        <w:tc>
          <w:tcPr>
            <w:tcW w:w="4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第６条第１号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SUMITOMO CORPORATION OF AMERICAS</w:t>
            </w:r>
          </w:p>
        </w:tc>
        <w:tc>
          <w:tcPr>
            <w:tcW w:w="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异臭</w:t>
            </w:r>
            <w:r w:rsidRPr="00BF1A2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变质</w:t>
            </w:r>
            <w:proofErr w:type="gramStart"/>
            <w:r w:rsidRPr="00BF1A2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块化及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发霉</w:t>
            </w:r>
          </w:p>
        </w:tc>
        <w:tc>
          <w:tcPr>
            <w:tcW w:w="7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住友商事　株式会社</w:t>
            </w:r>
          </w:p>
        </w:tc>
        <w:tc>
          <w:tcPr>
            <w:tcW w:w="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浸水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行政检查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生食用冷冻新鲜鱼类贝类：鳟鱼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(FROZEN TROUT SALMON CUT OFF)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RIZHAO MEIJIA KEYUAN FOODS CO.,LTD.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成分规格不合格（大肠菌群 阳性）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丸紅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可可粉（除粉末清凉饮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料）：CACAO NIBS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第11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条第３項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ULTIMATE SUPERFOODS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检出 2,4-D 0.05 ppm 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成田空港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ベ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イ</w:t>
            </w:r>
            <w:r w:rsidRPr="00BF1A2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コマース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命令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8月6日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加热肉食制品（包装后加热）：猪肉味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噌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烧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 DALIAN FENGHE FOODSTUFFS CO.,LTD.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成分规格不合格（大肠菌群 阳性）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シーズ</w:t>
            </w:r>
            <w:r w:rsidRPr="00BF1A2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コム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加热后食用冷冻食品（冷冻前未加热）：剥皮虾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LONG TOAN FROZEN AQUATIC PRODUCTS JOINT STOCK COMPANY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成分规格不合格（检出 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恩诺沙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星　0.04 ppm）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阪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和興業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新鲜咖啡豆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第６条第１号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TRACON TRADING PLC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埃塞俄比亚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异臭及发霉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横浜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丸紅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浸水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行政检查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薏米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第６条第２号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TOCHIMOTO LAO SOLE CO., LTD.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老挝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黄曲霉毒素 12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　（B1:12.4)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横浜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株式会社　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栃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本天海堂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无加热食用冷冻食品：西兰花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  YANTAI TECHCOM FOODS CO., 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成分规格不合格（细菌数　5.0×10</w:t>
            </w:r>
            <w:r w:rsidRPr="00BF1A2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⁵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/g）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川崎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ゼンショー商事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加热后食用冷冻食品（冷冻前未加热）：猪肉串（FROZEN KUSHIKATSU(PORK))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RonGCHENG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RonGDONG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FOODSTUFF CO.,LTD.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成分规格不合格（大肠杆菌 阳性）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川崎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岩谷産業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8月6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调味料（SABA）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MUSSINI S.R.L.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使用基准不合格（检出 二氧化硫　0.065 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g/kg）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横浜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シイ</w:t>
            </w:r>
            <w:r w:rsidRPr="00BF1A2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ア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イ</w:t>
            </w:r>
            <w:r w:rsidRPr="00BF1A2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オージャパン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自主检</w:t>
            </w: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查</w:t>
            </w:r>
          </w:p>
        </w:tc>
      </w:tr>
      <w:tr w:rsidR="00617EFE" w:rsidRPr="00BF1A2A" w:rsidTr="004D72FB">
        <w:trPr>
          <w:trHeight w:val="120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炒花生（ROASTED PEANUTS WITH SKIN）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第６条第２号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RUSHAN JINGUO PEANUT PRODUCTS CO., LTD.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检出 黄曲霉毒素 14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/kg　（B1:4.1 , B2:1.2 , G1:5.7 , G2:2.5)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福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岡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太平洋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饮食器具（瓷器制）：西餐盘（CERAMIC DISH）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第18条第２項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MINH LONG 1 CO., LTD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材质规格不合格（检出 铅不合格（15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/cm²）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二課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有限会社　ダイビック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饮食器具（瓷器制）：陶瓷碗（CERAMIC BOWL）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第18条第２項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MINH LONG 1 CO., LTD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材质规格不合格（检出 铅不合格（34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/cm²）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二課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有限会社　ダイビック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饮食器具（瓷器制）：餐盘（CERAMIC DISH）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第18条第２項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MINH LONG 1 CO., LTD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材质规格不合格（检出 铅不合格（14 </w:t>
            </w:r>
            <w:proofErr w:type="spell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μg</w:t>
            </w:r>
            <w:proofErr w:type="spell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/ml）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二課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有限会社　ダイビック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粳米精米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DE MINGO EXPORTACIONES,S.L.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成分规格不合格（检出 戊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唑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醇 0.08 ppm）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イベリア貿易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监控检查</w:t>
            </w:r>
          </w:p>
        </w:tc>
      </w:tr>
      <w:tr w:rsidR="00617EFE" w:rsidRPr="00BF1A2A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粉末清凉饮料：咖啡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NAMYANG DAIRY PRODUCTS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韩国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成分规格不合格（细菌数　8.3×10³ /g）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横浜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キーコーヒー　株式会社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自主检查</w:t>
            </w:r>
          </w:p>
        </w:tc>
      </w:tr>
      <w:tr w:rsidR="00A80EA5" w:rsidRPr="00A80EA5" w:rsidTr="004D72FB">
        <w:trPr>
          <w:trHeight w:val="72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野草加工品及香辛料：辣椒（RED CHILLI POWDER）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第11条第３</w:t>
            </w: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lastRenderedPageBreak/>
              <w:t>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lastRenderedPageBreak/>
              <w:t>WELTWEIT AGRI-EXPORTS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印度 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三唑磷 0.34 ppm （新鲜状态下换算的值）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広</w:t>
            </w:r>
            <w:proofErr w:type="gramEnd"/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島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ババコーポレーション　有限会社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A80EA5" w:rsidRDefault="00BF1A2A" w:rsidP="00BF1A2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A80EA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120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加热后食用冷冻食品（冷冻前未加热）：虾类（PEELED SHRIMP PRODUCT）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THANH DOAN SEA PRODUCTS IMP &amp; EXP PROCESSING JOINT-STOCK COMPANY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越南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成分规格不合格（检出 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恩诺沙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星　0.03 ppm）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東京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大豊商事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  <w:tr w:rsidR="00617EFE" w:rsidRPr="00BF1A2A" w:rsidTr="004D72FB">
        <w:trPr>
          <w:trHeight w:val="960"/>
          <w:jc w:val="center"/>
        </w:trPr>
        <w:tc>
          <w:tcPr>
            <w:tcW w:w="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4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新鲜圆葱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第11条第２項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QINGDAO YINXINGJIA FOODS CO.,LTD.</w:t>
            </w:r>
          </w:p>
        </w:tc>
        <w:tc>
          <w:tcPr>
            <w:tcW w:w="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成分规格不合格（检出 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噻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虫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嗪</w:t>
            </w:r>
            <w:proofErr w:type="gramEnd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0.03 ppm）</w:t>
            </w:r>
          </w:p>
        </w:tc>
        <w:tc>
          <w:tcPr>
            <w:tcW w:w="7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  <w:proofErr w:type="gramStart"/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株式会社　ニューふぁ～む21</w:t>
            </w:r>
          </w:p>
        </w:tc>
        <w:tc>
          <w:tcPr>
            <w:tcW w:w="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废弃、退货等（全量保管）</w:t>
            </w:r>
          </w:p>
        </w:tc>
        <w:tc>
          <w:tcPr>
            <w:tcW w:w="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A2A" w:rsidRPr="00BF1A2A" w:rsidRDefault="00BF1A2A" w:rsidP="00BF1A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A2A">
              <w:rPr>
                <w:rFonts w:ascii="宋体" w:eastAsia="宋体" w:hAnsi="宋体" w:cs="宋体"/>
                <w:kern w:val="0"/>
                <w:sz w:val="24"/>
                <w:szCs w:val="24"/>
              </w:rPr>
              <w:t>命令检查</w:t>
            </w:r>
          </w:p>
        </w:tc>
      </w:tr>
    </w:tbl>
    <w:p w:rsidR="006B378E" w:rsidRPr="00BF1A2A" w:rsidRDefault="006B378E"/>
    <w:sectPr w:rsidR="006B378E" w:rsidRPr="00BF1A2A" w:rsidSect="0061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0F"/>
    <w:rsid w:val="0027110F"/>
    <w:rsid w:val="004D72FB"/>
    <w:rsid w:val="00617EFE"/>
    <w:rsid w:val="006B378E"/>
    <w:rsid w:val="00A80EA5"/>
    <w:rsid w:val="00B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A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A2A"/>
  </w:style>
  <w:style w:type="paragraph" w:styleId="a4">
    <w:name w:val="Balloon Text"/>
    <w:basedOn w:val="a"/>
    <w:link w:val="Char"/>
    <w:uiPriority w:val="99"/>
    <w:semiHidden/>
    <w:unhideWhenUsed/>
    <w:rsid w:val="00BF1A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1A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A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A2A"/>
  </w:style>
  <w:style w:type="paragraph" w:styleId="a4">
    <w:name w:val="Balloon Text"/>
    <w:basedOn w:val="a"/>
    <w:link w:val="Char"/>
    <w:uiPriority w:val="99"/>
    <w:semiHidden/>
    <w:unhideWhenUsed/>
    <w:rsid w:val="00BF1A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1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7973">
          <w:marLeft w:val="0"/>
          <w:marRight w:val="0"/>
          <w:marTop w:val="90"/>
          <w:marBottom w:val="9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2016-08-16T05:26:00Z</dcterms:created>
  <dcterms:modified xsi:type="dcterms:W3CDTF">2016-08-16T05:33:00Z</dcterms:modified>
</cp:coreProperties>
</file>